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CCB" w:rsidRDefault="00046CCB" w:rsidP="00046CCB">
      <w:pPr>
        <w:spacing w:before="240" w:after="120" w:line="293" w:lineRule="auto"/>
        <w:jc w:val="center"/>
        <w:rPr>
          <w:sz w:val="28"/>
          <w:lang w:val="kk-KZ"/>
        </w:rPr>
      </w:pPr>
      <w:r>
        <w:rPr>
          <w:sz w:val="28"/>
          <w:lang w:val="kk-KZ"/>
        </w:rPr>
        <w:t>Тапсырма 4</w:t>
      </w:r>
    </w:p>
    <w:p w:rsidR="00046CCB" w:rsidRPr="00FC6CC1" w:rsidRDefault="00046CCB" w:rsidP="00046CCB">
      <w:pPr>
        <w:spacing w:before="240" w:after="120" w:line="293" w:lineRule="auto"/>
        <w:jc w:val="center"/>
        <w:rPr>
          <w:sz w:val="28"/>
          <w:lang w:val="kk-KZ"/>
        </w:rPr>
      </w:pPr>
      <w:r w:rsidRPr="00FC6CC1">
        <w:rPr>
          <w:sz w:val="28"/>
          <w:lang w:val="kk-KZ"/>
        </w:rPr>
        <w:t xml:space="preserve"> </w:t>
      </w:r>
      <w:r w:rsidRPr="00090F68">
        <w:rPr>
          <w:caps/>
          <w:sz w:val="28"/>
          <w:szCs w:val="28"/>
          <w:lang w:val="kk-KZ"/>
        </w:rPr>
        <w:t>Ғимаратар мен үймереттердің металл құрылымдарына ортаның агрессивтілік дәрежесін анықтау</w:t>
      </w:r>
      <w:r w:rsidRPr="00FC6CC1">
        <w:rPr>
          <w:sz w:val="28"/>
          <w:lang w:val="kk-KZ"/>
        </w:rPr>
        <w:t xml:space="preserve"> </w:t>
      </w:r>
    </w:p>
    <w:p w:rsidR="00046CCB" w:rsidRPr="00090F68" w:rsidRDefault="00046CCB" w:rsidP="00046CCB">
      <w:pPr>
        <w:spacing w:before="120" w:after="120" w:line="293" w:lineRule="auto"/>
        <w:jc w:val="center"/>
        <w:rPr>
          <w:sz w:val="28"/>
          <w:lang w:val="kk-KZ"/>
        </w:rPr>
      </w:pPr>
      <w:r w:rsidRPr="00046CCB">
        <w:rPr>
          <w:b/>
          <w:sz w:val="28"/>
          <w:lang w:val="kk-KZ"/>
        </w:rPr>
        <w:t xml:space="preserve">4.1 </w:t>
      </w:r>
      <w:r>
        <w:rPr>
          <w:b/>
          <w:sz w:val="28"/>
          <w:lang w:val="kk-KZ"/>
        </w:rPr>
        <w:t>Сабақтың мақсаты</w:t>
      </w:r>
    </w:p>
    <w:p w:rsidR="00046CCB" w:rsidRPr="00FC6CC1" w:rsidRDefault="00046CCB" w:rsidP="00046CCB">
      <w:pPr>
        <w:spacing w:line="293" w:lineRule="auto"/>
        <w:ind w:firstLine="567"/>
        <w:jc w:val="both"/>
        <w:rPr>
          <w:sz w:val="28"/>
          <w:lang w:val="kk-KZ"/>
        </w:rPr>
      </w:pPr>
      <w:r w:rsidRPr="00FC6CC1">
        <w:rPr>
          <w:sz w:val="28"/>
          <w:lang w:val="kk-KZ"/>
        </w:rPr>
        <w:t xml:space="preserve">[1] </w:t>
      </w:r>
      <w:r>
        <w:rPr>
          <w:sz w:val="28"/>
          <w:lang w:val="kk-KZ"/>
        </w:rPr>
        <w:t xml:space="preserve">сәйкес металл құрылымдарына газды ортаның жегі әсерінің дәрежесін анықтау.  </w:t>
      </w:r>
    </w:p>
    <w:p w:rsidR="00046CCB" w:rsidRPr="00090F68" w:rsidRDefault="00046CCB" w:rsidP="00046CCB">
      <w:pPr>
        <w:pStyle w:val="1"/>
        <w:spacing w:before="120" w:after="120" w:line="293" w:lineRule="auto"/>
        <w:rPr>
          <w:lang w:val="kk-KZ"/>
        </w:rPr>
      </w:pPr>
      <w:r w:rsidRPr="00046CCB">
        <w:rPr>
          <w:lang w:val="kk-KZ"/>
        </w:rPr>
        <w:t xml:space="preserve">4.2 </w:t>
      </w:r>
      <w:r>
        <w:rPr>
          <w:lang w:val="kk-KZ"/>
        </w:rPr>
        <w:t>Теориялық мәліметтер</w:t>
      </w:r>
    </w:p>
    <w:p w:rsidR="00046CCB" w:rsidRPr="00090F68" w:rsidRDefault="00046CCB" w:rsidP="00046CCB">
      <w:pPr>
        <w:pStyle w:val="2"/>
        <w:spacing w:line="293" w:lineRule="auto"/>
        <w:rPr>
          <w:lang w:val="kk-KZ"/>
        </w:rPr>
      </w:pPr>
      <w:r w:rsidRPr="00090F68">
        <w:rPr>
          <w:lang w:val="kk-KZ"/>
        </w:rPr>
        <w:t>№ 1</w:t>
      </w:r>
      <w:r>
        <w:rPr>
          <w:lang w:val="kk-KZ"/>
        </w:rPr>
        <w:t xml:space="preserve"> практикалық сабаққа сәйкес</w:t>
      </w:r>
      <w:r w:rsidRPr="00090F68">
        <w:rPr>
          <w:lang w:val="kk-KZ"/>
        </w:rPr>
        <w:t xml:space="preserve">. </w:t>
      </w:r>
    </w:p>
    <w:p w:rsidR="00046CCB" w:rsidRPr="00090F68" w:rsidRDefault="00046CCB" w:rsidP="00046CCB">
      <w:pPr>
        <w:spacing w:before="120" w:after="120" w:line="293" w:lineRule="auto"/>
        <w:jc w:val="center"/>
        <w:rPr>
          <w:sz w:val="28"/>
          <w:lang w:val="kk-KZ"/>
        </w:rPr>
      </w:pPr>
      <w:r w:rsidRPr="00090F68">
        <w:rPr>
          <w:b/>
          <w:sz w:val="28"/>
          <w:lang w:val="kk-KZ"/>
        </w:rPr>
        <w:t xml:space="preserve">4.3 </w:t>
      </w:r>
      <w:r>
        <w:rPr>
          <w:b/>
          <w:sz w:val="28"/>
          <w:lang w:val="kk-KZ"/>
        </w:rPr>
        <w:t>Есеп</w:t>
      </w:r>
      <w:r w:rsidRPr="00090F68">
        <w:rPr>
          <w:b/>
          <w:sz w:val="28"/>
          <w:lang w:val="kk-KZ"/>
        </w:rPr>
        <w:t xml:space="preserve"> № 7</w:t>
      </w:r>
    </w:p>
    <w:p w:rsidR="00046CCB" w:rsidRPr="00090F68" w:rsidRDefault="00046CCB" w:rsidP="00046CCB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Өндірістік ғимараттың металл құрылымдарына газ түріндегі ортаның жегі әсерінің дәрежесін анықтау. </w:t>
      </w:r>
    </w:p>
    <w:p w:rsidR="00046CCB" w:rsidRPr="008E244F" w:rsidRDefault="00046CCB" w:rsidP="00046CCB">
      <w:pPr>
        <w:pStyle w:val="1"/>
        <w:spacing w:before="120" w:after="120" w:line="293" w:lineRule="auto"/>
        <w:ind w:firstLine="567"/>
        <w:jc w:val="both"/>
        <w:rPr>
          <w:b w:val="0"/>
          <w:lang w:val="kk-KZ"/>
        </w:rPr>
      </w:pPr>
      <w:r w:rsidRPr="008E244F">
        <w:rPr>
          <w:b w:val="0"/>
          <w:lang w:val="kk-KZ"/>
        </w:rPr>
        <w:t xml:space="preserve">4.3.1 </w:t>
      </w:r>
      <w:r>
        <w:rPr>
          <w:b w:val="0"/>
          <w:lang w:val="kk-KZ"/>
        </w:rPr>
        <w:t>Есепті шешу әдістемесі</w:t>
      </w:r>
    </w:p>
    <w:p w:rsidR="00046CCB" w:rsidRPr="008E244F" w:rsidRDefault="00046CCB" w:rsidP="00046CCB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Ортаның агрессивтілік деңгейін  анықтау жобалау нормаларына </w:t>
      </w:r>
      <w:r w:rsidRPr="002752AB">
        <w:rPr>
          <w:sz w:val="28"/>
          <w:lang w:val="kk-KZ"/>
        </w:rPr>
        <w:t>[1]</w:t>
      </w:r>
      <w:r>
        <w:rPr>
          <w:sz w:val="28"/>
          <w:lang w:val="kk-KZ"/>
        </w:rPr>
        <w:t xml:space="preserve"> сәйкес жүргізіледі.</w:t>
      </w:r>
    </w:p>
    <w:p w:rsidR="00046CCB" w:rsidRPr="008E244F" w:rsidRDefault="00046CCB" w:rsidP="00046CCB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Алдымен өндірістік атмосфераның құрамына байланысты міндетті 1 қосымшадағы  </w:t>
      </w:r>
      <w:r w:rsidRPr="008E244F">
        <w:rPr>
          <w:sz w:val="28"/>
          <w:lang w:val="kk-KZ"/>
        </w:rPr>
        <w:t>[1]</w:t>
      </w:r>
      <w:r>
        <w:rPr>
          <w:sz w:val="28"/>
          <w:lang w:val="kk-KZ"/>
        </w:rPr>
        <w:t xml:space="preserve"> кесте бойынша газдардың агрессивтіік тобын анықтайды. Қателік болдырмау үшін кестедегі ескертуді мұқият оқу керек.</w:t>
      </w:r>
    </w:p>
    <w:p w:rsidR="00046CCB" w:rsidRPr="002D463B" w:rsidRDefault="00046CCB" w:rsidP="00046CCB">
      <w:pPr>
        <w:spacing w:line="293" w:lineRule="auto"/>
        <w:ind w:firstLine="567"/>
        <w:jc w:val="both"/>
        <w:rPr>
          <w:spacing w:val="-4"/>
          <w:sz w:val="28"/>
          <w:szCs w:val="28"/>
          <w:lang w:val="kk-KZ"/>
        </w:rPr>
      </w:pPr>
      <w:r>
        <w:rPr>
          <w:spacing w:val="-4"/>
          <w:sz w:val="28"/>
          <w:szCs w:val="28"/>
          <w:lang w:val="kk-KZ"/>
        </w:rPr>
        <w:t xml:space="preserve">Содан кейін табылған топ пен ылғалдылық режимі бойынша 24 кестеден </w:t>
      </w:r>
      <w:r w:rsidRPr="002D463B">
        <w:rPr>
          <w:spacing w:val="-4"/>
          <w:sz w:val="28"/>
          <w:szCs w:val="28"/>
          <w:lang w:val="kk-KZ"/>
        </w:rPr>
        <w:t>[1]</w:t>
      </w:r>
      <w:r>
        <w:rPr>
          <w:spacing w:val="-4"/>
          <w:sz w:val="28"/>
          <w:szCs w:val="28"/>
          <w:lang w:val="kk-KZ"/>
        </w:rPr>
        <w:t xml:space="preserve"> газ түріндегі ортаның агресситві әсер ету дәрежесін анықтайды. </w:t>
      </w:r>
    </w:p>
    <w:p w:rsidR="00046CCB" w:rsidRPr="00046CCB" w:rsidRDefault="00046CCB" w:rsidP="00046CCB">
      <w:pPr>
        <w:spacing w:line="293" w:lineRule="auto"/>
        <w:ind w:firstLine="567"/>
        <w:jc w:val="both"/>
        <w:rPr>
          <w:sz w:val="28"/>
          <w:lang w:val="kk-KZ"/>
        </w:rPr>
      </w:pPr>
    </w:p>
    <w:p w:rsidR="00046CCB" w:rsidRPr="00046CCB" w:rsidRDefault="00046CCB" w:rsidP="00046CCB">
      <w:pPr>
        <w:spacing w:before="120" w:after="120" w:line="293" w:lineRule="auto"/>
        <w:ind w:firstLine="567"/>
        <w:jc w:val="both"/>
        <w:rPr>
          <w:sz w:val="28"/>
          <w:lang w:val="kk-KZ"/>
        </w:rPr>
      </w:pPr>
      <w:r w:rsidRPr="00046CCB">
        <w:rPr>
          <w:sz w:val="28"/>
          <w:lang w:val="kk-KZ"/>
        </w:rPr>
        <w:t xml:space="preserve">4.3. 2 </w:t>
      </w:r>
      <w:r>
        <w:rPr>
          <w:sz w:val="28"/>
          <w:lang w:val="kk-KZ"/>
        </w:rPr>
        <w:t>Мысал</w:t>
      </w:r>
    </w:p>
    <w:p w:rsidR="00046CCB" w:rsidRPr="00046CCB" w:rsidRDefault="00046CCB" w:rsidP="00046CCB">
      <w:pPr>
        <w:spacing w:before="120" w:after="120" w:line="293" w:lineRule="auto"/>
        <w:ind w:firstLine="567"/>
        <w:jc w:val="both"/>
        <w:rPr>
          <w:sz w:val="28"/>
          <w:lang w:val="kk-KZ"/>
        </w:rPr>
      </w:pPr>
      <w:r w:rsidRPr="00046CCB">
        <w:rPr>
          <w:sz w:val="28"/>
          <w:lang w:val="kk-KZ"/>
        </w:rPr>
        <w:t xml:space="preserve">4.3.2.1 </w:t>
      </w:r>
      <w:r>
        <w:rPr>
          <w:sz w:val="28"/>
          <w:lang w:val="kk-KZ"/>
        </w:rPr>
        <w:t>Бастапқы мәліметтер</w:t>
      </w:r>
    </w:p>
    <w:p w:rsidR="00046CCB" w:rsidRPr="00046CCB" w:rsidRDefault="00046CCB" w:rsidP="00046CCB">
      <w:pPr>
        <w:spacing w:line="293" w:lineRule="auto"/>
        <w:ind w:firstLine="567"/>
        <w:jc w:val="both"/>
        <w:rPr>
          <w:sz w:val="28"/>
          <w:lang w:val="kk-KZ"/>
        </w:rPr>
      </w:pPr>
      <w:r w:rsidRPr="00046CCB">
        <w:rPr>
          <w:sz w:val="28"/>
          <w:lang w:val="kk-KZ"/>
        </w:rPr>
        <w:t xml:space="preserve">1. </w:t>
      </w:r>
      <w:r>
        <w:rPr>
          <w:sz w:val="28"/>
          <w:lang w:val="kk-KZ"/>
        </w:rPr>
        <w:t>Газдардың мөлшері</w:t>
      </w:r>
      <w:r w:rsidRPr="00046CCB">
        <w:rPr>
          <w:sz w:val="28"/>
          <w:lang w:val="kk-KZ"/>
        </w:rPr>
        <w:t>, мг/м</w:t>
      </w:r>
      <w:r w:rsidRPr="00046CCB">
        <w:rPr>
          <w:sz w:val="28"/>
          <w:vertAlign w:val="superscript"/>
          <w:lang w:val="kk-KZ"/>
        </w:rPr>
        <w:t>3</w:t>
      </w:r>
      <w:r w:rsidRPr="00046CCB">
        <w:rPr>
          <w:sz w:val="28"/>
          <w:lang w:val="kk-KZ"/>
        </w:rPr>
        <w:t>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43"/>
        <w:gridCol w:w="4644"/>
      </w:tblGrid>
      <w:tr w:rsidR="00046CCB" w:rsidRPr="008725D8" w:rsidTr="00BE60ED">
        <w:trPr>
          <w:trHeight w:val="317"/>
        </w:trPr>
        <w:tc>
          <w:tcPr>
            <w:tcW w:w="4643" w:type="dxa"/>
          </w:tcPr>
          <w:p w:rsidR="00046CCB" w:rsidRPr="008725D8" w:rsidRDefault="00046CCB" w:rsidP="00BE60ED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lastRenderedPageBreak/>
              <w:t xml:space="preserve">- </w:t>
            </w:r>
            <w:r>
              <w:rPr>
                <w:sz w:val="28"/>
                <w:lang w:val="kk-KZ"/>
              </w:rPr>
              <w:t>көмір қышқыл газы</w:t>
            </w:r>
            <w:r w:rsidRPr="008725D8">
              <w:rPr>
                <w:sz w:val="28"/>
              </w:rPr>
              <w:t xml:space="preserve"> 1500;</w:t>
            </w:r>
          </w:p>
        </w:tc>
        <w:tc>
          <w:tcPr>
            <w:tcW w:w="4644" w:type="dxa"/>
          </w:tcPr>
          <w:p w:rsidR="00046CCB" w:rsidRPr="008725D8" w:rsidRDefault="00046CCB" w:rsidP="00BE60ED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кікіртсутегі</w:t>
            </w:r>
            <w:r w:rsidRPr="008725D8">
              <w:rPr>
                <w:sz w:val="28"/>
              </w:rPr>
              <w:t xml:space="preserve"> 4.8;</w:t>
            </w:r>
          </w:p>
        </w:tc>
      </w:tr>
      <w:tr w:rsidR="00046CCB" w:rsidRPr="008725D8" w:rsidTr="00BE60ED">
        <w:tc>
          <w:tcPr>
            <w:tcW w:w="4643" w:type="dxa"/>
          </w:tcPr>
          <w:p w:rsidR="00046CCB" w:rsidRPr="008725D8" w:rsidRDefault="00046CCB" w:rsidP="00BE60ED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аммиак 6.5;</w:t>
            </w:r>
          </w:p>
        </w:tc>
        <w:tc>
          <w:tcPr>
            <w:tcW w:w="4644" w:type="dxa"/>
          </w:tcPr>
          <w:p w:rsidR="00046CCB" w:rsidRPr="008725D8" w:rsidRDefault="00046CCB" w:rsidP="00BE60ED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азот оксиді</w:t>
            </w:r>
            <w:r w:rsidRPr="008725D8">
              <w:rPr>
                <w:sz w:val="28"/>
              </w:rPr>
              <w:t xml:space="preserve"> 0.1;</w:t>
            </w:r>
          </w:p>
        </w:tc>
      </w:tr>
      <w:tr w:rsidR="00046CCB" w:rsidRPr="008725D8" w:rsidTr="00BE60ED">
        <w:tc>
          <w:tcPr>
            <w:tcW w:w="4643" w:type="dxa"/>
          </w:tcPr>
          <w:p w:rsidR="00046CCB" w:rsidRPr="008725D8" w:rsidRDefault="00046CCB" w:rsidP="00BE60ED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күкіртті</w:t>
            </w:r>
            <w:r w:rsidRPr="008725D8">
              <w:rPr>
                <w:sz w:val="28"/>
              </w:rPr>
              <w:t xml:space="preserve"> ангидрид 8.2;</w:t>
            </w:r>
          </w:p>
        </w:tc>
        <w:tc>
          <w:tcPr>
            <w:tcW w:w="4644" w:type="dxa"/>
          </w:tcPr>
          <w:p w:rsidR="00046CCB" w:rsidRPr="008725D8" w:rsidRDefault="00046CCB" w:rsidP="00BE60ED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хлор 0.6;</w:t>
            </w:r>
          </w:p>
        </w:tc>
      </w:tr>
      <w:tr w:rsidR="00046CCB" w:rsidRPr="008725D8" w:rsidTr="00BE60ED">
        <w:tc>
          <w:tcPr>
            <w:tcW w:w="4643" w:type="dxa"/>
          </w:tcPr>
          <w:p w:rsidR="00046CCB" w:rsidRPr="008725D8" w:rsidRDefault="00046CCB" w:rsidP="00BE60ED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фторлы сутегі</w:t>
            </w:r>
            <w:r w:rsidRPr="008725D8">
              <w:rPr>
                <w:sz w:val="28"/>
              </w:rPr>
              <w:t xml:space="preserve"> 7.6;</w:t>
            </w:r>
          </w:p>
        </w:tc>
        <w:tc>
          <w:tcPr>
            <w:tcW w:w="4644" w:type="dxa"/>
          </w:tcPr>
          <w:p w:rsidR="00046CCB" w:rsidRPr="008725D8" w:rsidRDefault="00046CCB" w:rsidP="00BE60ED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хлорлы сутегі</w:t>
            </w:r>
            <w:r w:rsidRPr="008725D8">
              <w:rPr>
                <w:sz w:val="28"/>
              </w:rPr>
              <w:t xml:space="preserve"> 0.08.</w:t>
            </w:r>
          </w:p>
        </w:tc>
      </w:tr>
    </w:tbl>
    <w:p w:rsidR="00046CCB" w:rsidRDefault="00046CCB" w:rsidP="00046CCB">
      <w:pPr>
        <w:spacing w:before="120"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2. </w:t>
      </w:r>
      <w:r>
        <w:rPr>
          <w:sz w:val="28"/>
          <w:lang w:val="kk-KZ"/>
        </w:rPr>
        <w:t>Бөлменің ылғалдылық режимі</w:t>
      </w:r>
      <w:r>
        <w:rPr>
          <w:sz w:val="28"/>
        </w:rPr>
        <w:t xml:space="preserve"> – </w:t>
      </w:r>
      <w:r w:rsidRPr="00236962">
        <w:rPr>
          <w:sz w:val="28"/>
          <w:lang w:val="kk-KZ"/>
        </w:rPr>
        <w:t>сулы</w:t>
      </w:r>
      <w:r>
        <w:rPr>
          <w:sz w:val="28"/>
        </w:rPr>
        <w:t>.</w:t>
      </w:r>
    </w:p>
    <w:p w:rsidR="00046CCB" w:rsidRDefault="00046CCB" w:rsidP="00046CCB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sz w:val="28"/>
          <w:lang w:val="kk-KZ"/>
        </w:rPr>
        <w:t>Құрылым ашық ауада орналасқан.</w:t>
      </w:r>
    </w:p>
    <w:p w:rsidR="00046CCB" w:rsidRPr="00A40DE8" w:rsidRDefault="00046CCB" w:rsidP="00046CCB">
      <w:pPr>
        <w:spacing w:after="120" w:line="298" w:lineRule="auto"/>
        <w:ind w:firstLine="567"/>
        <w:jc w:val="both"/>
        <w:rPr>
          <w:sz w:val="28"/>
        </w:rPr>
      </w:pPr>
      <w:r w:rsidRPr="00A40DE8">
        <w:rPr>
          <w:sz w:val="28"/>
        </w:rPr>
        <w:t xml:space="preserve">4.3.2.2 </w:t>
      </w:r>
      <w:r>
        <w:rPr>
          <w:sz w:val="28"/>
          <w:lang w:val="kk-KZ"/>
        </w:rPr>
        <w:t>Шешімі</w:t>
      </w:r>
    </w:p>
    <w:p w:rsidR="00046CCB" w:rsidRPr="008E244F" w:rsidRDefault="00046CCB" w:rsidP="00046CCB">
      <w:pPr>
        <w:spacing w:line="29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 қосымшасының А1 кестесінен ескертуді ескере отырып  ең агрессивті газ фторлы сутегі екенін анықтаймыз. Оның мөлшері </w:t>
      </w:r>
      <w:r w:rsidRPr="003D290A">
        <w:rPr>
          <w:sz w:val="28"/>
          <w:lang w:val="kk-KZ"/>
        </w:rPr>
        <w:t xml:space="preserve">5 </w:t>
      </w:r>
      <w:r>
        <w:rPr>
          <w:sz w:val="28"/>
          <w:lang w:val="kk-KZ"/>
        </w:rPr>
        <w:t>тен</w:t>
      </w:r>
      <w:r w:rsidRPr="003D290A">
        <w:rPr>
          <w:sz w:val="28"/>
          <w:lang w:val="kk-KZ"/>
        </w:rPr>
        <w:t xml:space="preserve"> 10 мг/м</w:t>
      </w:r>
      <w:r w:rsidRPr="003D290A">
        <w:rPr>
          <w:sz w:val="28"/>
          <w:vertAlign w:val="superscript"/>
          <w:lang w:val="kk-KZ"/>
        </w:rPr>
        <w:t>3</w:t>
      </w:r>
      <w:r>
        <w:rPr>
          <w:sz w:val="28"/>
          <w:vertAlign w:val="superscript"/>
          <w:lang w:val="kk-KZ"/>
        </w:rPr>
        <w:t xml:space="preserve"> </w:t>
      </w:r>
      <w:r>
        <w:rPr>
          <w:sz w:val="28"/>
          <w:lang w:val="kk-KZ"/>
        </w:rPr>
        <w:t>дейін, ол С агрессивтілік тобына сәйкес келеді.</w:t>
      </w:r>
    </w:p>
    <w:p w:rsidR="00046CCB" w:rsidRPr="008E244F" w:rsidRDefault="00046CCB" w:rsidP="00046CCB">
      <w:pPr>
        <w:spacing w:line="29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Содан кейін 24-кестеден </w:t>
      </w:r>
      <w:r w:rsidRPr="008E244F">
        <w:rPr>
          <w:sz w:val="28"/>
          <w:lang w:val="kk-KZ"/>
        </w:rPr>
        <w:t>[1]</w:t>
      </w:r>
      <w:r>
        <w:rPr>
          <w:sz w:val="28"/>
          <w:lang w:val="kk-KZ"/>
        </w:rPr>
        <w:t xml:space="preserve"> бөлменің сулы ылғалдылық режиміне және С газдар тобына байланысты металлдан жасалған құрылымдарға ортаның жегі әсерінің дәрежесін күшті жегі екенін анықтаймыз.</w:t>
      </w:r>
    </w:p>
    <w:p w:rsidR="00046CCB" w:rsidRPr="009D00A5" w:rsidRDefault="00046CCB" w:rsidP="00046CCB">
      <w:pPr>
        <w:pStyle w:val="3"/>
        <w:spacing w:after="120" w:line="288" w:lineRule="auto"/>
        <w:ind w:firstLine="567"/>
        <w:jc w:val="both"/>
        <w:rPr>
          <w:lang w:val="kk-KZ"/>
        </w:rPr>
      </w:pPr>
      <w:r>
        <w:rPr>
          <w:lang w:val="kk-KZ"/>
        </w:rPr>
        <w:lastRenderedPageBreak/>
        <w:t>Кесте</w:t>
      </w:r>
      <w:r>
        <w:rPr>
          <w:lang w:val="kk-KZ"/>
        </w:rPr>
        <w:t xml:space="preserve"> 1</w:t>
      </w:r>
      <w:r w:rsidRPr="00046CCB">
        <w:rPr>
          <w:lang w:val="kk-KZ"/>
        </w:rPr>
        <w:t xml:space="preserve"> –</w:t>
      </w:r>
      <w:r>
        <w:rPr>
          <w:lang w:val="kk-KZ"/>
        </w:rPr>
        <w:t xml:space="preserve"> </w:t>
      </w:r>
      <w:r w:rsidRPr="00046CCB">
        <w:rPr>
          <w:lang w:val="kk-KZ"/>
        </w:rPr>
        <w:t xml:space="preserve">№ </w:t>
      </w:r>
      <w:r w:rsidRPr="00046CCB">
        <w:rPr>
          <w:lang w:val="kk-KZ"/>
        </w:rPr>
        <w:t>4</w:t>
      </w:r>
      <w:r>
        <w:rPr>
          <w:lang w:val="kk-KZ"/>
        </w:rPr>
        <w:t xml:space="preserve"> есептер үшін бастапқы мәліметтер</w:t>
      </w:r>
    </w:p>
    <w:tbl>
      <w:tblPr>
        <w:tblW w:w="15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82"/>
        <w:gridCol w:w="1263"/>
        <w:gridCol w:w="1264"/>
        <w:gridCol w:w="1263"/>
        <w:gridCol w:w="1264"/>
        <w:gridCol w:w="1263"/>
        <w:gridCol w:w="1264"/>
        <w:gridCol w:w="1263"/>
        <w:gridCol w:w="1264"/>
        <w:gridCol w:w="1714"/>
        <w:gridCol w:w="1714"/>
      </w:tblGrid>
      <w:tr w:rsidR="00046CCB" w:rsidRPr="008725D8" w:rsidTr="00BE60ED">
        <w:trPr>
          <w:trHeight w:val="332"/>
        </w:trPr>
        <w:tc>
          <w:tcPr>
            <w:tcW w:w="1482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 w:rsidRPr="008725D8">
              <w:rPr>
                <w:szCs w:val="28"/>
                <w:lang w:val="kk-KZ"/>
              </w:rPr>
              <w:t>Вариант номері</w:t>
            </w:r>
          </w:p>
        </w:tc>
        <w:tc>
          <w:tcPr>
            <w:tcW w:w="10108" w:type="dxa"/>
            <w:gridSpan w:val="8"/>
            <w:tcBorders>
              <w:top w:val="double" w:sz="4" w:space="0" w:color="auto"/>
            </w:tcBorders>
          </w:tcPr>
          <w:p w:rsidR="00046CCB" w:rsidRPr="00074568" w:rsidRDefault="00046CCB" w:rsidP="00BE60ED">
            <w:pPr>
              <w:pStyle w:val="3"/>
              <w:spacing w:line="288" w:lineRule="auto"/>
              <w:rPr>
                <w:szCs w:val="28"/>
                <w:vertAlign w:val="superscript"/>
                <w:lang w:val="kk-KZ"/>
              </w:rPr>
            </w:pPr>
            <w:r>
              <w:rPr>
                <w:szCs w:val="28"/>
                <w:lang w:val="kk-KZ"/>
              </w:rPr>
              <w:t>Өнеркәсептік атмосфераның құрамы</w:t>
            </w:r>
            <w:r w:rsidRPr="00074568">
              <w:rPr>
                <w:szCs w:val="28"/>
                <w:lang w:val="kk-KZ"/>
              </w:rPr>
              <w:t>, мг/м</w:t>
            </w:r>
            <w:r w:rsidRPr="00074568">
              <w:rPr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46CCB" w:rsidRPr="0016253F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Ылғалдылық режимі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46CCB" w:rsidRPr="0016253F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Пайдалану жағдайы</w:t>
            </w:r>
          </w:p>
        </w:tc>
      </w:tr>
      <w:tr w:rsidR="00046CCB" w:rsidRPr="008725D8" w:rsidTr="00BE60ED">
        <w:trPr>
          <w:trHeight w:val="169"/>
        </w:trPr>
        <w:tc>
          <w:tcPr>
            <w:tcW w:w="1482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jc w:val="both"/>
              <w:rPr>
                <w:szCs w:val="28"/>
              </w:rPr>
            </w:pP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16253F" w:rsidRDefault="00046CCB" w:rsidP="00BE60ED">
            <w:pPr>
              <w:pStyle w:val="3"/>
              <w:spacing w:line="288" w:lineRule="auto"/>
              <w:ind w:left="-150" w:right="-73"/>
              <w:rPr>
                <w:spacing w:val="-4"/>
                <w:szCs w:val="28"/>
                <w:lang w:val="kk-KZ"/>
              </w:rPr>
            </w:pPr>
            <w:r>
              <w:rPr>
                <w:spacing w:val="-4"/>
                <w:szCs w:val="28"/>
                <w:lang w:val="kk-KZ"/>
              </w:rPr>
              <w:t>көмір қышқыл газы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ind w:left="-143" w:right="-73"/>
              <w:rPr>
                <w:spacing w:val="-4"/>
                <w:szCs w:val="28"/>
              </w:rPr>
            </w:pPr>
            <w:r w:rsidRPr="008725D8">
              <w:rPr>
                <w:spacing w:val="-4"/>
                <w:szCs w:val="28"/>
              </w:rPr>
              <w:t>а</w:t>
            </w:r>
            <w:r w:rsidRPr="008725D8">
              <w:rPr>
                <w:spacing w:val="-4"/>
                <w:szCs w:val="28"/>
              </w:rPr>
              <w:t>м</w:t>
            </w:r>
            <w:r w:rsidRPr="008725D8">
              <w:rPr>
                <w:spacing w:val="-4"/>
                <w:szCs w:val="28"/>
              </w:rPr>
              <w:t>миак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ind w:left="-150" w:right="-73" w:firstLine="110"/>
              <w:rPr>
                <w:spacing w:val="-4"/>
                <w:szCs w:val="28"/>
              </w:rPr>
            </w:pPr>
            <w:r>
              <w:rPr>
                <w:spacing w:val="-4"/>
                <w:szCs w:val="28"/>
                <w:lang w:val="kk-KZ"/>
              </w:rPr>
              <w:t>күкіртті</w:t>
            </w:r>
            <w:r w:rsidRPr="008725D8">
              <w:rPr>
                <w:spacing w:val="-4"/>
                <w:szCs w:val="28"/>
              </w:rPr>
              <w:t xml:space="preserve"> </w:t>
            </w:r>
          </w:p>
          <w:p w:rsidR="00046CCB" w:rsidRPr="008725D8" w:rsidRDefault="00046CCB" w:rsidP="00BE60ED">
            <w:pPr>
              <w:pStyle w:val="3"/>
              <w:spacing w:line="288" w:lineRule="auto"/>
              <w:ind w:left="-150" w:right="-73" w:firstLine="110"/>
              <w:rPr>
                <w:spacing w:val="-4"/>
                <w:szCs w:val="28"/>
              </w:rPr>
            </w:pPr>
            <w:r w:rsidRPr="008725D8">
              <w:rPr>
                <w:spacing w:val="-4"/>
                <w:szCs w:val="28"/>
              </w:rPr>
              <w:t>а</w:t>
            </w:r>
            <w:r w:rsidRPr="008725D8">
              <w:rPr>
                <w:spacing w:val="-4"/>
                <w:szCs w:val="28"/>
              </w:rPr>
              <w:t>н</w:t>
            </w:r>
            <w:r w:rsidRPr="008725D8">
              <w:rPr>
                <w:spacing w:val="-4"/>
                <w:szCs w:val="28"/>
              </w:rPr>
              <w:t>гидрид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16253F" w:rsidRDefault="00046CCB" w:rsidP="00BE60ED">
            <w:pPr>
              <w:spacing w:line="288" w:lineRule="auto"/>
              <w:ind w:left="-108" w:right="-73"/>
              <w:jc w:val="center"/>
              <w:rPr>
                <w:spacing w:val="-4"/>
                <w:sz w:val="28"/>
                <w:szCs w:val="28"/>
                <w:lang w:val="kk-KZ"/>
              </w:rPr>
            </w:pPr>
            <w:r>
              <w:rPr>
                <w:spacing w:val="-4"/>
                <w:sz w:val="28"/>
                <w:szCs w:val="28"/>
                <w:lang w:val="kk-KZ"/>
              </w:rPr>
              <w:t>фторлы сутегі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16253F" w:rsidRDefault="00046CCB" w:rsidP="00BE60ED">
            <w:pPr>
              <w:pStyle w:val="3"/>
              <w:spacing w:line="288" w:lineRule="auto"/>
              <w:ind w:left="-150" w:right="-73"/>
              <w:rPr>
                <w:spacing w:val="-4"/>
                <w:szCs w:val="28"/>
                <w:lang w:val="kk-KZ"/>
              </w:rPr>
            </w:pPr>
            <w:r>
              <w:rPr>
                <w:spacing w:val="-4"/>
                <w:szCs w:val="28"/>
                <w:lang w:val="kk-KZ"/>
              </w:rPr>
              <w:t>күкіртсітегі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16253F" w:rsidRDefault="00046CCB" w:rsidP="00BE60ED">
            <w:pPr>
              <w:pStyle w:val="3"/>
              <w:spacing w:line="288" w:lineRule="auto"/>
              <w:ind w:left="-150" w:right="-73"/>
              <w:rPr>
                <w:spacing w:val="-4"/>
                <w:szCs w:val="28"/>
                <w:lang w:val="kk-KZ"/>
              </w:rPr>
            </w:pPr>
            <w:r>
              <w:rPr>
                <w:spacing w:val="-4"/>
                <w:szCs w:val="28"/>
                <w:lang w:val="kk-KZ"/>
              </w:rPr>
              <w:t>азот оксиді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ind w:left="-150" w:right="-73"/>
              <w:rPr>
                <w:spacing w:val="-4"/>
                <w:szCs w:val="28"/>
              </w:rPr>
            </w:pPr>
            <w:r w:rsidRPr="008725D8">
              <w:rPr>
                <w:spacing w:val="-4"/>
                <w:szCs w:val="28"/>
              </w:rPr>
              <w:t>хлор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16253F" w:rsidRDefault="00046CCB" w:rsidP="00BE60ED">
            <w:pPr>
              <w:pStyle w:val="3"/>
              <w:spacing w:line="288" w:lineRule="auto"/>
              <w:ind w:left="-118" w:right="-73"/>
              <w:rPr>
                <w:spacing w:val="-4"/>
                <w:szCs w:val="28"/>
                <w:lang w:val="kk-KZ"/>
              </w:rPr>
            </w:pPr>
            <w:r>
              <w:rPr>
                <w:spacing w:val="-4"/>
                <w:szCs w:val="28"/>
                <w:lang w:val="kk-KZ"/>
              </w:rPr>
              <w:t>хлорлы сутегі</w:t>
            </w:r>
          </w:p>
        </w:tc>
        <w:tc>
          <w:tcPr>
            <w:tcW w:w="1714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jc w:val="both"/>
              <w:rPr>
                <w:szCs w:val="28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jc w:val="both"/>
              <w:rPr>
                <w:szCs w:val="28"/>
              </w:rPr>
            </w:pPr>
          </w:p>
        </w:tc>
      </w:tr>
      <w:tr w:rsidR="00046CCB" w:rsidRPr="008725D8" w:rsidTr="00BE60ED">
        <w:trPr>
          <w:trHeight w:val="332"/>
        </w:trPr>
        <w:tc>
          <w:tcPr>
            <w:tcW w:w="1482" w:type="dxa"/>
            <w:tcBorders>
              <w:top w:val="double" w:sz="4" w:space="0" w:color="auto"/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0.8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0.05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0.2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5.8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0.08</w:t>
            </w:r>
          </w:p>
        </w:tc>
        <w:tc>
          <w:tcPr>
            <w:tcW w:w="1714" w:type="dxa"/>
            <w:tcBorders>
              <w:top w:val="double" w:sz="4" w:space="0" w:color="auto"/>
              <w:right w:val="single" w:sz="4" w:space="0" w:color="auto"/>
            </w:tcBorders>
          </w:tcPr>
          <w:p w:rsidR="00046CCB" w:rsidRPr="00FC03AE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құрғақ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FC03AE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жылытылатын ғимарат</w:t>
            </w:r>
          </w:p>
        </w:tc>
      </w:tr>
      <w:tr w:rsidR="00046CCB" w:rsidRPr="008725D8" w:rsidTr="00BE60ED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1.4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0.9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0.1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0.6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4.0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0.12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FC03AE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қалыпты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</w:p>
        </w:tc>
      </w:tr>
      <w:tr w:rsidR="00046CCB" w:rsidRPr="008725D8" w:rsidTr="00BE60ED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1.6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0.15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30.2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3.2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0.24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FC03AE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</w:p>
        </w:tc>
      </w:tr>
      <w:tr w:rsidR="00046CCB" w:rsidRPr="008725D8" w:rsidTr="00BE60ED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4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20.8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2.4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0.8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2.8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3.1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>
              <w:rPr>
                <w:szCs w:val="28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</w:p>
        </w:tc>
      </w:tr>
      <w:tr w:rsidR="00046CCB" w:rsidRPr="008725D8" w:rsidTr="00BE60ED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5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4.6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15.3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2.9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3.9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0.6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>
              <w:rPr>
                <w:szCs w:val="28"/>
                <w:lang w:val="kk-KZ"/>
              </w:rPr>
              <w:t>қалыпты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FC03AE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қалқа астында</w:t>
            </w:r>
          </w:p>
        </w:tc>
      </w:tr>
      <w:tr w:rsidR="00046CCB" w:rsidRPr="008725D8" w:rsidTr="00BE60ED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6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10.3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5.1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2.5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>
              <w:rPr>
                <w:szCs w:val="28"/>
                <w:lang w:val="kk-KZ"/>
              </w:rPr>
              <w:t>құрғақ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</w:p>
        </w:tc>
      </w:tr>
      <w:tr w:rsidR="00046CCB" w:rsidRPr="008725D8" w:rsidTr="00BE60ED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7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10.3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6.0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3.3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10.8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6.4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2.2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1.1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>
              <w:rPr>
                <w:szCs w:val="28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</w:p>
        </w:tc>
      </w:tr>
      <w:tr w:rsidR="00046CCB" w:rsidRPr="008725D8" w:rsidTr="00BE60ED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8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12.6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5.1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3.8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8.3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>
              <w:rPr>
                <w:szCs w:val="28"/>
                <w:lang w:val="kk-KZ"/>
              </w:rPr>
              <w:t>қалыпты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46CCB" w:rsidRPr="00FC03AE" w:rsidRDefault="00046CCB" w:rsidP="00BE60ED">
            <w:pPr>
              <w:pStyle w:val="3"/>
              <w:spacing w:line="288" w:lineRule="auto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ашық ауада</w:t>
            </w:r>
          </w:p>
        </w:tc>
      </w:tr>
      <w:tr w:rsidR="00046CCB" w:rsidRPr="008725D8" w:rsidTr="00BE60ED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9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15.3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4.8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4.2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6.8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>
              <w:rPr>
                <w:szCs w:val="28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jc w:val="both"/>
              <w:rPr>
                <w:szCs w:val="28"/>
              </w:rPr>
            </w:pPr>
          </w:p>
        </w:tc>
      </w:tr>
      <w:tr w:rsidR="00046CCB" w:rsidRPr="008725D8" w:rsidTr="00BE60ED">
        <w:trPr>
          <w:trHeight w:val="348"/>
        </w:trPr>
        <w:tc>
          <w:tcPr>
            <w:tcW w:w="1482" w:type="dxa"/>
            <w:tcBorders>
              <w:left w:val="double" w:sz="4" w:space="0" w:color="auto"/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  <w:lang w:val="en-US"/>
              </w:rPr>
            </w:pPr>
            <w:r w:rsidRPr="008725D8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18.0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3.2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4.2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5.4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15.4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1.0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 w:rsidRPr="008725D8">
              <w:rPr>
                <w:szCs w:val="28"/>
              </w:rPr>
              <w:t>13.3</w:t>
            </w:r>
          </w:p>
        </w:tc>
        <w:tc>
          <w:tcPr>
            <w:tcW w:w="1714" w:type="dxa"/>
            <w:tcBorders>
              <w:bottom w:val="double" w:sz="4" w:space="0" w:color="auto"/>
              <w:right w:val="sing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rPr>
                <w:szCs w:val="28"/>
              </w:rPr>
            </w:pPr>
            <w:r>
              <w:rPr>
                <w:szCs w:val="28"/>
                <w:lang w:val="kk-KZ"/>
              </w:rPr>
              <w:t>қалыпты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46CCB" w:rsidRPr="008725D8" w:rsidRDefault="00046CCB" w:rsidP="00BE60ED">
            <w:pPr>
              <w:pStyle w:val="3"/>
              <w:spacing w:line="288" w:lineRule="auto"/>
              <w:jc w:val="both"/>
              <w:rPr>
                <w:szCs w:val="28"/>
              </w:rPr>
            </w:pPr>
          </w:p>
        </w:tc>
      </w:tr>
    </w:tbl>
    <w:p w:rsidR="00046CCB" w:rsidRDefault="00046CCB" w:rsidP="00046CCB">
      <w:pPr>
        <w:spacing w:before="240"/>
        <w:ind w:firstLine="567"/>
        <w:rPr>
          <w:sz w:val="28"/>
          <w:szCs w:val="28"/>
          <w:lang w:val="kk-KZ"/>
        </w:rPr>
      </w:pPr>
      <w:r>
        <w:rPr>
          <w:sz w:val="28"/>
          <w:szCs w:val="28"/>
        </w:rPr>
        <w:t>1</w:t>
      </w:r>
      <w:r w:rsidRPr="00FC03AE">
        <w:rPr>
          <w:sz w:val="28"/>
          <w:szCs w:val="28"/>
          <w:lang w:val="kk-KZ"/>
        </w:rPr>
        <w:t xml:space="preserve"> кесте бойынша вариант номері шифрдің (сынақ кітапшасындағы номер) екі соңғы санының айырмасы бойынша анықталады.</w:t>
      </w:r>
    </w:p>
    <w:p w:rsidR="00046CCB" w:rsidRDefault="00046CCB" w:rsidP="00046CCB">
      <w:pPr>
        <w:spacing w:before="240"/>
        <w:ind w:firstLine="567"/>
        <w:rPr>
          <w:sz w:val="28"/>
          <w:szCs w:val="28"/>
          <w:lang w:val="kk-KZ"/>
        </w:rPr>
      </w:pPr>
    </w:p>
    <w:p w:rsidR="00046CCB" w:rsidRPr="00046CCB" w:rsidRDefault="00046CCB" w:rsidP="00046CCB">
      <w:pPr>
        <w:spacing w:before="240"/>
        <w:ind w:firstLine="567"/>
        <w:rPr>
          <w:sz w:val="28"/>
          <w:szCs w:val="28"/>
          <w:lang w:val="kk-KZ"/>
        </w:rPr>
        <w:sectPr w:rsidR="00046CCB" w:rsidRPr="00046CCB">
          <w:pgSz w:w="16838" w:h="11906" w:orient="landscape" w:code="9"/>
          <w:pgMar w:top="1701" w:right="1134" w:bottom="851" w:left="851" w:header="720" w:footer="720" w:gutter="0"/>
          <w:cols w:space="708"/>
          <w:docGrid w:linePitch="360"/>
        </w:sectPr>
      </w:pPr>
    </w:p>
    <w:p w:rsidR="00046CCB" w:rsidRPr="00EC7B6D" w:rsidRDefault="00046CCB" w:rsidP="00046CCB">
      <w:pPr>
        <w:pStyle w:val="2"/>
        <w:spacing w:line="288" w:lineRule="auto"/>
        <w:ind w:firstLine="0"/>
        <w:jc w:val="center"/>
        <w:rPr>
          <w:lang w:val="kk-KZ"/>
        </w:rPr>
      </w:pPr>
      <w:r>
        <w:rPr>
          <w:lang w:val="kk-KZ"/>
        </w:rPr>
        <w:lastRenderedPageBreak/>
        <w:t>ӘДЕБИЕТТЕР</w:t>
      </w:r>
    </w:p>
    <w:p w:rsidR="00046CCB" w:rsidRPr="00046CCB" w:rsidRDefault="00046CCB" w:rsidP="00046CCB">
      <w:pPr>
        <w:pStyle w:val="2"/>
        <w:spacing w:line="288" w:lineRule="auto"/>
        <w:ind w:firstLine="0"/>
        <w:jc w:val="center"/>
        <w:rPr>
          <w:lang w:val="kk-KZ"/>
        </w:rPr>
      </w:pPr>
    </w:p>
    <w:p w:rsidR="00046CCB" w:rsidRPr="00046CCB" w:rsidRDefault="00046CCB" w:rsidP="00046CCB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046CCB">
        <w:rPr>
          <w:rFonts w:ascii="Times New Roman" w:hAnsi="Times New Roman"/>
          <w:sz w:val="28"/>
          <w:szCs w:val="28"/>
          <w:lang w:val="kk-KZ"/>
        </w:rPr>
        <w:t>1.</w:t>
      </w:r>
      <w:r w:rsidRPr="00046CCB">
        <w:rPr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ҚР ҚНжЕ</w:t>
      </w:r>
      <w:r w:rsidRPr="00046CCB">
        <w:rPr>
          <w:rFonts w:ascii="Times New Roman" w:hAnsi="Times New Roman"/>
          <w:sz w:val="28"/>
          <w:szCs w:val="28"/>
          <w:lang w:val="kk-KZ"/>
        </w:rPr>
        <w:t xml:space="preserve"> 2.01-19-2004. </w:t>
      </w:r>
      <w:r>
        <w:rPr>
          <w:rFonts w:ascii="Times New Roman" w:hAnsi="Times New Roman"/>
          <w:sz w:val="28"/>
          <w:szCs w:val="28"/>
          <w:lang w:val="kk-KZ"/>
        </w:rPr>
        <w:t>Құрылыс құрылымдарын тоттанудан қорғау</w:t>
      </w:r>
      <w:r w:rsidRPr="00046CCB">
        <w:rPr>
          <w:rFonts w:ascii="Times New Roman" w:hAnsi="Times New Roman"/>
          <w:sz w:val="28"/>
          <w:szCs w:val="28"/>
          <w:lang w:val="kk-KZ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Қазақстан Республикасы Индустрия және сауда министрлігіның Құрылыс істері жөніндегі комитеті</w:t>
      </w:r>
      <w:r w:rsidRPr="00046CCB">
        <w:rPr>
          <w:rFonts w:ascii="Times New Roman" w:hAnsi="Times New Roman"/>
          <w:sz w:val="28"/>
          <w:szCs w:val="28"/>
          <w:lang w:val="kk-KZ"/>
        </w:rPr>
        <w:t xml:space="preserve">, - Астана, 2004. - 62 </w:t>
      </w:r>
      <w:r>
        <w:rPr>
          <w:rFonts w:ascii="Times New Roman" w:hAnsi="Times New Roman"/>
          <w:sz w:val="28"/>
          <w:szCs w:val="28"/>
          <w:lang w:val="kk-KZ"/>
        </w:rPr>
        <w:t>бет</w:t>
      </w:r>
      <w:r w:rsidRPr="00046CCB">
        <w:rPr>
          <w:rFonts w:ascii="Times New Roman" w:hAnsi="Times New Roman"/>
          <w:sz w:val="28"/>
          <w:szCs w:val="28"/>
          <w:lang w:val="kk-KZ"/>
        </w:rPr>
        <w:t>.</w:t>
      </w:r>
    </w:p>
    <w:p w:rsidR="00046CCB" w:rsidRDefault="00046CCB" w:rsidP="00046CCB">
      <w:pPr>
        <w:pStyle w:val="2"/>
        <w:spacing w:line="288" w:lineRule="auto"/>
        <w:jc w:val="both"/>
      </w:pPr>
      <w:r>
        <w:t>2.  Пособие по проектированию защиты от коррозии бетонных и ж</w:t>
      </w:r>
      <w:r>
        <w:t>е</w:t>
      </w:r>
      <w:r>
        <w:t>лезобетонных строительных конструкций: (к СНиП 2.03.11-85) / НИИЖБ Госстроя СССР. – М.: Стройиздат, 1989. – 175 с.</w:t>
      </w:r>
    </w:p>
    <w:p w:rsidR="00046CCB" w:rsidRDefault="00046CCB" w:rsidP="00046CCB">
      <w:pPr>
        <w:pStyle w:val="2"/>
        <w:spacing w:line="288" w:lineRule="auto"/>
        <w:jc w:val="both"/>
      </w:pPr>
      <w: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ЦНИИПроектстальконструкция. – М.: Стройиздат,  1989. – 51 с. </w:t>
      </w:r>
    </w:p>
    <w:p w:rsidR="00046CCB" w:rsidRDefault="00046CCB" w:rsidP="00046CCB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</w:t>
      </w:r>
      <w:r w:rsidRPr="000F3389">
        <w:rPr>
          <w:rFonts w:ascii="Times New Roman" w:hAnsi="Times New Roman"/>
          <w:sz w:val="28"/>
          <w:szCs w:val="28"/>
        </w:rPr>
        <w:t>х</w:t>
      </w:r>
      <w:r w:rsidRPr="000F3389">
        <w:rPr>
          <w:rFonts w:ascii="Times New Roman" w:hAnsi="Times New Roman"/>
          <w:sz w:val="28"/>
          <w:szCs w:val="28"/>
        </w:rPr>
        <w:t>стан, - Астана, 2003. -118 с.</w:t>
      </w:r>
    </w:p>
    <w:p w:rsidR="00FD7B92" w:rsidRPr="00046CCB" w:rsidRDefault="00FD7B92">
      <w:bookmarkStart w:id="0" w:name="_GoBack"/>
      <w:bookmarkEnd w:id="0"/>
    </w:p>
    <w:sectPr w:rsidR="00FD7B92" w:rsidRPr="00046C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CCB"/>
    <w:rsid w:val="00046CCB"/>
    <w:rsid w:val="00FD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8043DA-A571-4E6F-B886-C6703B7D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C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46CCB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6C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6C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046CCB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046C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46CC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3">
    <w:name w:val="Plain Text"/>
    <w:basedOn w:val="a"/>
    <w:link w:val="a4"/>
    <w:rsid w:val="00046CCB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046CCB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481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2019-09-27T05:32:00Z</dcterms:created>
  <dcterms:modified xsi:type="dcterms:W3CDTF">2019-09-27T05:37:00Z</dcterms:modified>
</cp:coreProperties>
</file>